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4703" w14:textId="655B4E2F" w:rsidR="002847F4" w:rsidRDefault="002847F4" w:rsidP="001E3E9C">
      <w:pPr>
        <w:jc w:val="center"/>
        <w:rPr>
          <w:rFonts w:ascii="Iowan Old Style" w:hAnsi="Iowan Old Style" w:cs="Brush Script MT"/>
          <w:b/>
          <w:i/>
          <w:iCs/>
          <w:sz w:val="32"/>
        </w:rPr>
      </w:pPr>
      <w:r w:rsidRPr="001E3E9C">
        <w:rPr>
          <w:rFonts w:ascii="Iowan Old Style" w:hAnsi="Iowan Old Style" w:cs="Brush Script MT"/>
          <w:b/>
          <w:i/>
          <w:iCs/>
          <w:sz w:val="32"/>
        </w:rPr>
        <w:t>Emozioni, affettività e sessualità</w:t>
      </w:r>
      <w:r w:rsidR="00043DB0" w:rsidRPr="001E3E9C">
        <w:rPr>
          <w:rFonts w:ascii="Iowan Old Style" w:hAnsi="Iowan Old Style" w:cs="Brush Script MT"/>
          <w:b/>
          <w:i/>
          <w:iCs/>
          <w:sz w:val="32"/>
        </w:rPr>
        <w:t xml:space="preserve">: </w:t>
      </w:r>
      <w:r w:rsidR="001E3E9C" w:rsidRPr="001E3E9C">
        <w:rPr>
          <w:rFonts w:ascii="Iowan Old Style" w:hAnsi="Iowan Old Style" w:cs="Brush Script MT"/>
          <w:b/>
          <w:i/>
          <w:iCs/>
          <w:sz w:val="32"/>
        </w:rPr>
        <w:t>dalle riflessioni di grandi pensatori alle risposte ad adolescenti e giovani adulti</w:t>
      </w:r>
    </w:p>
    <w:p w14:paraId="74558313" w14:textId="3F005787" w:rsidR="008421D0" w:rsidRDefault="007D481D" w:rsidP="001E3E9C">
      <w:pPr>
        <w:jc w:val="center"/>
        <w:rPr>
          <w:rFonts w:ascii="Iowan Old Style" w:hAnsi="Iowan Old Style" w:cs="Brush Script MT"/>
          <w:bCs/>
          <w:i/>
          <w:iCs/>
          <w:sz w:val="32"/>
        </w:rPr>
      </w:pPr>
      <w:r>
        <w:rPr>
          <w:rFonts w:ascii="Iowan Old Style" w:hAnsi="Iowan Old Style" w:cs="Brush Script MT"/>
          <w:bCs/>
          <w:i/>
          <w:iCs/>
          <w:sz w:val="32"/>
        </w:rPr>
        <w:t xml:space="preserve">                    d</w:t>
      </w:r>
      <w:r w:rsidR="00AF538C">
        <w:rPr>
          <w:rFonts w:ascii="Iowan Old Style" w:hAnsi="Iowan Old Style" w:cs="Brush Script MT"/>
          <w:bCs/>
          <w:i/>
          <w:iCs/>
          <w:sz w:val="32"/>
        </w:rPr>
        <w:t>i Francesca Nicoletti,  psicologo</w:t>
      </w:r>
    </w:p>
    <w:p w14:paraId="02169E30" w14:textId="76C14A4B" w:rsidR="00AF538C" w:rsidRPr="00AF538C" w:rsidRDefault="00AF538C" w:rsidP="001E3E9C">
      <w:pPr>
        <w:jc w:val="center"/>
        <w:rPr>
          <w:rFonts w:ascii="Iowan Old Style" w:hAnsi="Iowan Old Style" w:cs="Brush Script MT"/>
          <w:bCs/>
          <w:i/>
          <w:iCs/>
          <w:sz w:val="32"/>
        </w:rPr>
      </w:pPr>
      <w:r>
        <w:rPr>
          <w:rFonts w:ascii="Iowan Old Style" w:hAnsi="Iowan Old Style" w:cs="Brush Script MT"/>
          <w:bCs/>
          <w:i/>
          <w:iCs/>
          <w:sz w:val="32"/>
        </w:rPr>
        <w:t>Eparchia di Lungro</w:t>
      </w:r>
    </w:p>
    <w:p w14:paraId="7351671C" w14:textId="5EC958EE" w:rsidR="00043DB0" w:rsidRPr="00EF4528" w:rsidRDefault="00EF4528" w:rsidP="00EF4528">
      <w:pPr>
        <w:jc w:val="both"/>
        <w:rPr>
          <w:rFonts w:ascii="Iowan Old Style" w:hAnsi="Iowan Old Style" w:cs="Brush Script MT"/>
          <w:i/>
          <w:iCs/>
        </w:rPr>
      </w:pPr>
      <w:r>
        <w:rPr>
          <w:rFonts w:ascii="Iowan Old Style" w:hAnsi="Iowan Old Style" w:cs="Brush Script MT"/>
          <w:i/>
          <w:iCs/>
        </w:rPr>
        <w:t>«</w:t>
      </w:r>
      <w:r w:rsidR="00043DB0" w:rsidRPr="00B10D67">
        <w:rPr>
          <w:rFonts w:ascii="Iowan Old Style" w:hAnsi="Iowan Old Style" w:cs="Brush Script MT"/>
          <w:i/>
          <w:iCs/>
        </w:rPr>
        <w:t>La lettura</w:t>
      </w:r>
      <w:r w:rsidR="00043DB0">
        <w:rPr>
          <w:rFonts w:ascii="Iowan Old Style" w:hAnsi="Iowan Old Style" w:cs="Brush Script MT"/>
          <w:i/>
          <w:iCs/>
        </w:rPr>
        <w:t xml:space="preserve"> di queste pagine potrebbe essere una delusione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per chi si aspetta una facile istruzione sull’arte di amare.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Questo volumetto, al contrario, si propone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 xml:space="preserve">di dimostrare che </w:t>
      </w:r>
      <w:r w:rsidR="00043DB0" w:rsidRPr="00EF4528">
        <w:rPr>
          <w:rFonts w:ascii="Iowan Old Style" w:hAnsi="Iowan Old Style" w:cs="Brush Script MT"/>
          <w:b/>
          <w:i/>
          <w:iCs/>
        </w:rPr>
        <w:t>l’amore non è un sentimento al quale ci si possa abbandonare senza aver raggiunto un alto livello di maturità</w:t>
      </w:r>
      <w:r w:rsidR="00043DB0">
        <w:rPr>
          <w:rFonts w:ascii="Iowan Old Style" w:hAnsi="Iowan Old Style" w:cs="Brush Script MT"/>
          <w:i/>
          <w:iCs/>
        </w:rPr>
        <w:t>.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Vuole convincere il lettore che ogni tentativo d’amare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è destinato a fallire se non si cerca di sviluppare più attivamente la propria personalità;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che la soddisfazione,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nell’amore individuale,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 xml:space="preserve">non può essere raggiunta senza la </w:t>
      </w:r>
      <w:r w:rsidR="00043DB0" w:rsidRPr="00EF4528">
        <w:rPr>
          <w:rFonts w:ascii="Iowan Old Style" w:hAnsi="Iowan Old Style" w:cs="Brush Script MT"/>
          <w:b/>
          <w:i/>
          <w:iCs/>
        </w:rPr>
        <w:t>capacità di amare il prossimo</w:t>
      </w:r>
      <w:r w:rsidRPr="00EF4528">
        <w:rPr>
          <w:rFonts w:ascii="Iowan Old Style" w:hAnsi="Iowan Old Style" w:cs="Brush Script MT"/>
          <w:b/>
          <w:i/>
          <w:iCs/>
        </w:rPr>
        <w:t xml:space="preserve"> </w:t>
      </w:r>
      <w:r w:rsidR="00043DB0" w:rsidRPr="00EF4528">
        <w:rPr>
          <w:rFonts w:ascii="Iowan Old Style" w:hAnsi="Iowan Old Style" w:cs="Brush Script MT"/>
          <w:b/>
          <w:i/>
          <w:iCs/>
        </w:rPr>
        <w:t>con umiltà, fede e coraggio</w:t>
      </w:r>
      <w:r w:rsidR="00043DB0">
        <w:rPr>
          <w:rFonts w:ascii="Iowan Old Style" w:hAnsi="Iowan Old Style" w:cs="Brush Script MT"/>
          <w:i/>
          <w:iCs/>
        </w:rPr>
        <w:t>.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Senza queste virtù è impossibile amare veramente.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Tuttavia, la difficoltà del compito non deve impedire il tentativo di conoscere</w:t>
      </w:r>
      <w:r>
        <w:rPr>
          <w:rFonts w:ascii="Iowan Old Style" w:hAnsi="Iowan Old Style" w:cs="Brush Script MT"/>
          <w:i/>
          <w:iCs/>
        </w:rPr>
        <w:t xml:space="preserve"> </w:t>
      </w:r>
      <w:r w:rsidR="00043DB0">
        <w:rPr>
          <w:rFonts w:ascii="Iowan Old Style" w:hAnsi="Iowan Old Style" w:cs="Brush Script MT"/>
          <w:i/>
          <w:iCs/>
        </w:rPr>
        <w:t>sia gli ostacoli sia le condizioni per la sua riuscita</w:t>
      </w:r>
      <w:r>
        <w:rPr>
          <w:rFonts w:ascii="Iowan Old Style" w:hAnsi="Iowan Old Style" w:cs="Brush Script MT"/>
          <w:i/>
          <w:iCs/>
        </w:rPr>
        <w:t>»</w:t>
      </w:r>
      <w:r w:rsidR="007B7A83">
        <w:rPr>
          <w:rStyle w:val="Rimandonotaapidipagina"/>
          <w:rFonts w:ascii="Iowan Old Style" w:hAnsi="Iowan Old Style" w:cs="Brush Script MT"/>
          <w:i/>
          <w:iCs/>
        </w:rPr>
        <w:footnoteReference w:id="1"/>
      </w:r>
      <w:r w:rsidR="00043DB0">
        <w:rPr>
          <w:rFonts w:ascii="Iowan Old Style" w:hAnsi="Iowan Old Style" w:cs="Brush Script MT"/>
          <w:i/>
          <w:iCs/>
        </w:rPr>
        <w:t>.</w:t>
      </w:r>
      <w:r>
        <w:rPr>
          <w:rFonts w:ascii="Iowan Old Style" w:hAnsi="Iowan Old Style" w:cs="Brush Script MT"/>
          <w:i/>
          <w:iCs/>
        </w:rPr>
        <w:t xml:space="preserve"> </w:t>
      </w:r>
    </w:p>
    <w:p w14:paraId="152C2949" w14:textId="6C22D28D" w:rsidR="00C95905" w:rsidRPr="00154D93" w:rsidRDefault="00154D93" w:rsidP="00C95905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>O</w:t>
      </w:r>
      <w:r w:rsidR="00C95905" w:rsidRPr="00154D93">
        <w:rPr>
          <w:rFonts w:ascii="Iowan Old Style" w:hAnsi="Iowan Old Style" w:cs="Brush Script MT"/>
          <w:iCs/>
        </w:rPr>
        <w:t xml:space="preserve">gni passo del </w:t>
      </w:r>
      <w:r>
        <w:rPr>
          <w:rFonts w:ascii="Iowan Old Style" w:hAnsi="Iowan Old Style" w:cs="Brush Script MT"/>
          <w:iCs/>
        </w:rPr>
        <w:t xml:space="preserve">percorso </w:t>
      </w:r>
      <w:r w:rsidR="0021219D">
        <w:rPr>
          <w:rFonts w:ascii="Iowan Old Style" w:hAnsi="Iowan Old Style" w:cs="Brush Script MT"/>
          <w:iCs/>
        </w:rPr>
        <w:t>di</w:t>
      </w:r>
      <w:r w:rsidR="00C95905" w:rsidRPr="00154D93">
        <w:rPr>
          <w:rFonts w:ascii="Iowan Old Style" w:hAnsi="Iowan Old Style" w:cs="Brush Script MT"/>
          <w:iCs/>
        </w:rPr>
        <w:t xml:space="preserve"> sviluppo è orientato a un obiettivo molto preciso: la conoscenza di </w:t>
      </w:r>
      <w:r w:rsidR="0021219D">
        <w:rPr>
          <w:rFonts w:ascii="Iowan Old Style" w:hAnsi="Iowan Old Style" w:cs="Brush Script MT"/>
          <w:iCs/>
        </w:rPr>
        <w:t xml:space="preserve">sé, che </w:t>
      </w:r>
      <w:r w:rsidR="00C95905" w:rsidRPr="00154D93">
        <w:rPr>
          <w:rFonts w:ascii="Iowan Old Style" w:hAnsi="Iowan Old Style" w:cs="Brush Script MT"/>
          <w:iCs/>
        </w:rPr>
        <w:t>passa attraverso le emozioni, l’autostima, le competenze cognitive e anche quelle trasversali, il senso di autoefficacia, l’esperie</w:t>
      </w:r>
      <w:r w:rsidR="0021219D">
        <w:rPr>
          <w:rFonts w:ascii="Iowan Old Style" w:hAnsi="Iowan Old Style" w:cs="Brush Script MT"/>
          <w:iCs/>
        </w:rPr>
        <w:t xml:space="preserve">nza, l’apprendimento, etc. </w:t>
      </w:r>
      <w:r w:rsidR="00C95905" w:rsidRPr="00154D93">
        <w:rPr>
          <w:rFonts w:ascii="Iowan Old Style" w:hAnsi="Iowan Old Style" w:cs="Brush Script MT"/>
          <w:iCs/>
        </w:rPr>
        <w:t>Rinunciando a qualcuno di quei passi o alle variegate sfumature in cui si declinano, noi ri</w:t>
      </w:r>
      <w:r w:rsidR="0021219D">
        <w:rPr>
          <w:rFonts w:ascii="Iowan Old Style" w:hAnsi="Iowan Old Style" w:cs="Brush Script MT"/>
          <w:iCs/>
        </w:rPr>
        <w:t xml:space="preserve">nunciamo a conoscere noi stessi e questo si traduce </w:t>
      </w:r>
      <w:r w:rsidR="00C95905" w:rsidRPr="00154D93">
        <w:rPr>
          <w:rFonts w:ascii="Iowan Old Style" w:hAnsi="Iowan Old Style" w:cs="Brush Script MT"/>
          <w:iCs/>
        </w:rPr>
        <w:t>nel muov</w:t>
      </w:r>
      <w:r w:rsidR="0021219D">
        <w:rPr>
          <w:rFonts w:ascii="Iowan Old Style" w:hAnsi="Iowan Old Style" w:cs="Brush Script MT"/>
          <w:iCs/>
        </w:rPr>
        <w:t>erci nel mondo</w:t>
      </w:r>
      <w:r w:rsidR="00C95905" w:rsidRPr="00154D93">
        <w:rPr>
          <w:rFonts w:ascii="Iowan Old Style" w:hAnsi="Iowan Old Style" w:cs="Brush Script MT"/>
          <w:iCs/>
        </w:rPr>
        <w:t xml:space="preserve"> per tentativi ed errori, inconsapevoli di ciò che è o accade veramente.</w:t>
      </w:r>
    </w:p>
    <w:p w14:paraId="4FB4CA93" w14:textId="5A3890F0" w:rsidR="001E3E9C" w:rsidRPr="000F6C17" w:rsidRDefault="00C95905" w:rsidP="00C95905">
      <w:pPr>
        <w:jc w:val="both"/>
        <w:rPr>
          <w:rFonts w:ascii="Iowan Old Style" w:hAnsi="Iowan Old Style" w:cs="Brush Script MT"/>
          <w:iCs/>
        </w:rPr>
      </w:pPr>
      <w:r w:rsidRPr="00154D93">
        <w:rPr>
          <w:rFonts w:ascii="Iowan Old Style" w:hAnsi="Iowan Old Style" w:cs="Brush Script MT"/>
          <w:iCs/>
        </w:rPr>
        <w:t>Immergersi in sé stessi è la misura e la bussola per orientarsi nel mondo, sia esso il luogo fisico o l’incontro con l’altro.</w:t>
      </w:r>
    </w:p>
    <w:p w14:paraId="43C4FAD0" w14:textId="14A29091" w:rsidR="002B08AC" w:rsidRDefault="00154324" w:rsidP="00154324">
      <w:pPr>
        <w:jc w:val="both"/>
        <w:rPr>
          <w:rFonts w:ascii="Iowan Old Style" w:hAnsi="Iowan Old Style" w:cs="Big Caslon Medium"/>
          <w:i/>
          <w:iCs/>
        </w:rPr>
      </w:pPr>
      <w:r>
        <w:rPr>
          <w:rFonts w:ascii="Iowan Old Style" w:hAnsi="Iowan Old Style" w:cs="Brush Script MT"/>
          <w:i/>
          <w:iCs/>
        </w:rPr>
        <w:t>«</w:t>
      </w:r>
      <w:r w:rsidR="002B08AC">
        <w:rPr>
          <w:rFonts w:ascii="Iowan Old Style" w:hAnsi="Iowan Old Style" w:cs="Big Caslon Medium"/>
          <w:i/>
          <w:iCs/>
        </w:rPr>
        <w:t>Noi preferiremmo dire sì a qualsiasi cosa al mondo,</w:t>
      </w:r>
      <w:r>
        <w:rPr>
          <w:rFonts w:ascii="Iowan Old Style" w:hAnsi="Iowan Old Style" w:cs="Big Caslon Medium"/>
          <w:i/>
          <w:iCs/>
        </w:rPr>
        <w:t xml:space="preserve"> </w:t>
      </w:r>
      <w:r w:rsidR="002B08AC">
        <w:rPr>
          <w:rFonts w:ascii="Iowan Old Style" w:hAnsi="Iowan Old Style" w:cs="Big Caslon Medium"/>
          <w:i/>
          <w:iCs/>
        </w:rPr>
        <w:t>fosse pure il diavolo o l’inferno,</w:t>
      </w:r>
      <w:r>
        <w:rPr>
          <w:rFonts w:ascii="Iowan Old Style" w:hAnsi="Iowan Old Style" w:cs="Big Caslon Medium"/>
          <w:i/>
          <w:iCs/>
        </w:rPr>
        <w:t xml:space="preserve"> </w:t>
      </w:r>
      <w:r w:rsidR="002B08AC">
        <w:rPr>
          <w:rFonts w:ascii="Iowan Old Style" w:hAnsi="Iowan Old Style" w:cs="Big Caslon Medium"/>
          <w:i/>
          <w:iCs/>
        </w:rPr>
        <w:t>piuttosto che accettare noi stessi nella specifica concretezza</w:t>
      </w:r>
      <w:r w:rsidR="002B08AC" w:rsidRPr="0010530B">
        <w:rPr>
          <w:rFonts w:ascii="Iowan Old Style" w:hAnsi="Iowan Old Style" w:cs="Big Caslon Medium"/>
          <w:i/>
          <w:iCs/>
        </w:rPr>
        <w:t>.</w:t>
      </w:r>
      <w:r>
        <w:rPr>
          <w:rFonts w:ascii="Iowan Old Style" w:hAnsi="Iowan Old Style" w:cs="Big Caslon Medium"/>
          <w:i/>
          <w:iCs/>
        </w:rPr>
        <w:t xml:space="preserve"> </w:t>
      </w:r>
      <w:r w:rsidR="002B08AC">
        <w:rPr>
          <w:rFonts w:ascii="Iowan Old Style" w:hAnsi="Iowan Old Style" w:cs="Big Caslon Medium"/>
          <w:i/>
          <w:iCs/>
        </w:rPr>
        <w:t>È questo ciò che temiamo più di ogni altra cosa</w:t>
      </w:r>
      <w:r>
        <w:rPr>
          <w:rFonts w:ascii="Iowan Old Style" w:hAnsi="Iowan Old Style" w:cs="Brush Script MT"/>
          <w:i/>
          <w:iCs/>
        </w:rPr>
        <w:t>»</w:t>
      </w:r>
      <w:r>
        <w:rPr>
          <w:rStyle w:val="Rimandonotaapidipagina"/>
          <w:rFonts w:ascii="Iowan Old Style" w:hAnsi="Iowan Old Style" w:cs="Brush Script MT"/>
          <w:i/>
          <w:iCs/>
        </w:rPr>
        <w:footnoteReference w:id="2"/>
      </w:r>
      <w:r w:rsidR="002B08AC">
        <w:rPr>
          <w:rFonts w:ascii="Iowan Old Style" w:hAnsi="Iowan Old Style" w:cs="Big Caslon Medium"/>
          <w:i/>
          <w:iCs/>
        </w:rPr>
        <w:t>.</w:t>
      </w:r>
      <w:r w:rsidR="002B08AC" w:rsidRPr="0010530B">
        <w:rPr>
          <w:rFonts w:ascii="Iowan Old Style" w:hAnsi="Iowan Old Style" w:cs="Big Caslon Medium"/>
          <w:i/>
          <w:iCs/>
        </w:rPr>
        <w:t xml:space="preserve"> </w:t>
      </w:r>
    </w:p>
    <w:p w14:paraId="1080367B" w14:textId="5A3494A7" w:rsidR="009F0B67" w:rsidRDefault="000F04E9" w:rsidP="00154324">
      <w:pPr>
        <w:jc w:val="both"/>
        <w:rPr>
          <w:rFonts w:ascii="Iowan Old Style" w:hAnsi="Iowan Old Style" w:cs="Brush Script MT"/>
          <w:iCs/>
        </w:rPr>
      </w:pPr>
      <w:r w:rsidRPr="000F04E9">
        <w:rPr>
          <w:rFonts w:ascii="Iowan Old Style" w:hAnsi="Iowan Old Style" w:cs="Brush Script MT"/>
          <w:iCs/>
        </w:rPr>
        <w:t>Purché non risuoni come giustificazione, siamo più facilmente orientati al mondo esterno che a quello interno</w:t>
      </w:r>
      <w:r>
        <w:rPr>
          <w:rFonts w:ascii="Iowan Old Style" w:hAnsi="Iowan Old Style" w:cs="Brush Script MT"/>
          <w:iCs/>
        </w:rPr>
        <w:t xml:space="preserve"> perché</w:t>
      </w:r>
      <w:r w:rsidRPr="000F04E9">
        <w:rPr>
          <w:rFonts w:ascii="Iowan Old Style" w:hAnsi="Iowan Old Style" w:cs="Brush Script MT"/>
          <w:iCs/>
        </w:rPr>
        <w:t xml:space="preserve"> abbiamo più canali sensoriali proiettati fuori da noi che portano informazioni verso l’interno che non il contrario.</w:t>
      </w:r>
      <w:r w:rsidR="009F0B67">
        <w:rPr>
          <w:rFonts w:ascii="Iowan Old Style" w:hAnsi="Iowan Old Style" w:cs="Brush Script MT"/>
          <w:iCs/>
        </w:rPr>
        <w:t xml:space="preserve"> C</w:t>
      </w:r>
      <w:r w:rsidR="009F0B67" w:rsidRPr="009F0B67">
        <w:rPr>
          <w:rFonts w:ascii="Iowan Old Style" w:hAnsi="Iowan Old Style" w:cs="Brush Script MT"/>
          <w:iCs/>
        </w:rPr>
        <w:t>osì, tendiamo più a fidarci di quello che a</w:t>
      </w:r>
      <w:r w:rsidR="009F0B67">
        <w:rPr>
          <w:rFonts w:ascii="Iowan Old Style" w:hAnsi="Iowan Old Style" w:cs="Brush Script MT"/>
          <w:iCs/>
        </w:rPr>
        <w:t>rriva dal corpo (</w:t>
      </w:r>
      <w:r w:rsidR="009F0B67" w:rsidRPr="009F0B67">
        <w:rPr>
          <w:rFonts w:ascii="Iowan Old Style" w:hAnsi="Iowan Old Style" w:cs="Brush Script MT"/>
          <w:iCs/>
        </w:rPr>
        <w:t>dall’esterno) e non di quel</w:t>
      </w:r>
      <w:r w:rsidR="009F0B67">
        <w:rPr>
          <w:rFonts w:ascii="Iowan Old Style" w:hAnsi="Iowan Old Style" w:cs="Brush Script MT"/>
          <w:iCs/>
        </w:rPr>
        <w:t>lo che arriva dal pensiero (</w:t>
      </w:r>
      <w:r w:rsidR="009F0B67" w:rsidRPr="009F0B67">
        <w:rPr>
          <w:rFonts w:ascii="Iowan Old Style" w:hAnsi="Iowan Old Style" w:cs="Brush Script MT"/>
          <w:iCs/>
        </w:rPr>
        <w:t>dall’interno).</w:t>
      </w:r>
    </w:p>
    <w:p w14:paraId="5C8D5DD3" w14:textId="5EE74EAD" w:rsidR="009C1A4A" w:rsidRDefault="009C1A4A" w:rsidP="00154324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>L’errore comune, a questo punto, è considerare le emozioni, l’amore e quanto ne consegue, come piacevoli sensazioni, esperienze dovute al caso, qualcosa in cui ci si imbatte. Ma l’amore, inteso nella sua globale accezione di amore verso la vita, amore romantico, è un’arte e, in quanto tale, richiede sforzo e saggezza.</w:t>
      </w:r>
    </w:p>
    <w:p w14:paraId="737FB83D" w14:textId="65DCDCC8" w:rsidR="009C1A4A" w:rsidRDefault="009C1A4A" w:rsidP="00154324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 xml:space="preserve">Di essere amati e di amare si ha bisogno! </w:t>
      </w:r>
    </w:p>
    <w:p w14:paraId="597F4C00" w14:textId="775575DC" w:rsidR="00093642" w:rsidRDefault="009C1A4A" w:rsidP="00154324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 xml:space="preserve">Attenzione! </w:t>
      </w:r>
      <w:r w:rsidR="00093642">
        <w:rPr>
          <w:rFonts w:ascii="Iowan Old Style" w:hAnsi="Iowan Old Style" w:cs="Brush Script MT"/>
          <w:iCs/>
        </w:rPr>
        <w:t>Il bisogno d</w:t>
      </w:r>
      <w:r>
        <w:rPr>
          <w:rFonts w:ascii="Iowan Old Style" w:hAnsi="Iowan Old Style" w:cs="Brush Script MT"/>
          <w:iCs/>
        </w:rPr>
        <w:t xml:space="preserve">’amore, però, non ha nulla a che vedere con il desiderio di comperare o </w:t>
      </w:r>
      <w:r w:rsidR="00093642">
        <w:rPr>
          <w:rFonts w:ascii="Iowan Old Style" w:hAnsi="Iowan Old Style" w:cs="Brush Script MT"/>
          <w:iCs/>
        </w:rPr>
        <w:t xml:space="preserve">l’idea di scambio proficuo, men che meno con la moda del tempo con ciò che rende o meno attraente una persona. Innamorarsi non significa tenere conto delle qualità pratiche della propria capacità di scambio (io sono alla ricerca di un oggetto, l’oggetto è desiderabile per il suo valore sociale e potrebbe volere me considerando le mie caratteristiche interiori ed esteriori).  </w:t>
      </w:r>
    </w:p>
    <w:p w14:paraId="249766C5" w14:textId="07BE946D" w:rsidR="00093642" w:rsidRDefault="00093642" w:rsidP="00154324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>L’amore non è nemmeno fuga dalla solitudine!</w:t>
      </w:r>
    </w:p>
    <w:p w14:paraId="6CEEE177" w14:textId="61C09802" w:rsidR="00093642" w:rsidRDefault="00093642" w:rsidP="00093642">
      <w:pPr>
        <w:jc w:val="both"/>
        <w:rPr>
          <w:rFonts w:ascii="Iowan Old Style" w:hAnsi="Iowan Old Style" w:cs="Brush Script MT"/>
          <w:i/>
          <w:iCs/>
        </w:rPr>
      </w:pPr>
      <w:r>
        <w:rPr>
          <w:rFonts w:ascii="Iowan Old Style" w:hAnsi="Iowan Old Style" w:cs="Brush Script MT"/>
          <w:i/>
          <w:iCs/>
        </w:rPr>
        <w:t>«</w:t>
      </w:r>
      <w:r w:rsidRPr="00C719ED">
        <w:rPr>
          <w:rFonts w:ascii="Iowan Old Style" w:hAnsi="Iowan Old Style" w:cs="Big Caslon Medium"/>
          <w:b/>
          <w:i/>
          <w:iCs/>
        </w:rPr>
        <w:t>Amare qualcuno</w:t>
      </w:r>
      <w:r>
        <w:rPr>
          <w:rFonts w:ascii="Iowan Old Style" w:hAnsi="Iowan Old Style" w:cs="Big Caslon Medium"/>
          <w:i/>
          <w:iCs/>
        </w:rPr>
        <w:t xml:space="preserve"> non è solo un forte sentimento, </w:t>
      </w:r>
      <w:r w:rsidRPr="00C719ED">
        <w:rPr>
          <w:rFonts w:ascii="Iowan Old Style" w:hAnsi="Iowan Old Style" w:cs="Big Caslon Medium"/>
          <w:b/>
          <w:i/>
          <w:iCs/>
        </w:rPr>
        <w:t>è una scelta, una promessa, un impegno</w:t>
      </w:r>
      <w:r>
        <w:rPr>
          <w:rFonts w:ascii="Iowan Old Style" w:hAnsi="Iowan Old Style" w:cs="Big Caslon Medium"/>
          <w:i/>
          <w:iCs/>
        </w:rPr>
        <w:t>. Se l’amore fosse solo una sensazione, non vi sarebbero i presupposti per un amore duraturo. Una sensazione viene e va. Come posso sapere che durerà per sempre, se non sono cosciente e responsabile della mia scelta?</w:t>
      </w:r>
      <w:r>
        <w:rPr>
          <w:rFonts w:ascii="Iowan Old Style" w:hAnsi="Iowan Old Style" w:cs="Brush Script MT"/>
          <w:i/>
          <w:iCs/>
        </w:rPr>
        <w:t>»</w:t>
      </w:r>
      <w:r>
        <w:rPr>
          <w:rStyle w:val="Rimandonotaapidipagina"/>
          <w:rFonts w:ascii="Iowan Old Style" w:hAnsi="Iowan Old Style" w:cs="Brush Script MT"/>
          <w:i/>
          <w:iCs/>
        </w:rPr>
        <w:footnoteReference w:id="3"/>
      </w:r>
    </w:p>
    <w:p w14:paraId="7E3878EF" w14:textId="77777777" w:rsidR="00093642" w:rsidRDefault="00093642" w:rsidP="00093642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>Questo è il punto di partenza e, allo stesso tempo, l’approdo!</w:t>
      </w:r>
    </w:p>
    <w:p w14:paraId="34946A7B" w14:textId="369DDD5B" w:rsidR="00093642" w:rsidRDefault="00093642" w:rsidP="00093642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>Scegliere ogni giorno, di fronte ad ogni tentazione, di fronte ad ogni difficoltà.</w:t>
      </w:r>
      <w:r w:rsidRPr="00093642">
        <w:rPr>
          <w:rFonts w:ascii="Iowan Old Style" w:hAnsi="Iowan Old Style" w:cs="Brush Script MT"/>
          <w:iCs/>
        </w:rPr>
        <w:t xml:space="preserve"> </w:t>
      </w:r>
    </w:p>
    <w:p w14:paraId="35BB203F" w14:textId="3F1F6F42" w:rsidR="00B42171" w:rsidRPr="00093642" w:rsidRDefault="00B42171" w:rsidP="00093642">
      <w:pPr>
        <w:jc w:val="both"/>
        <w:rPr>
          <w:rFonts w:ascii="Iowan Old Style" w:hAnsi="Iowan Old Style" w:cs="Brush Script MT"/>
          <w:iCs/>
        </w:rPr>
      </w:pPr>
      <w:r>
        <w:rPr>
          <w:rFonts w:ascii="Iowan Old Style" w:hAnsi="Iowan Old Style" w:cs="Brush Script MT"/>
          <w:iCs/>
        </w:rPr>
        <w:t>Così è l’Amore!</w:t>
      </w:r>
    </w:p>
    <w:p w14:paraId="00D85EEF" w14:textId="77777777" w:rsidR="00093642" w:rsidRDefault="00093642" w:rsidP="00154324">
      <w:pPr>
        <w:jc w:val="both"/>
        <w:rPr>
          <w:rFonts w:ascii="Iowan Old Style" w:hAnsi="Iowan Old Style" w:cs="Brush Script MT"/>
          <w:iCs/>
        </w:rPr>
      </w:pPr>
    </w:p>
    <w:p w14:paraId="31A500A1" w14:textId="77777777" w:rsidR="008E6748" w:rsidRPr="008E6748" w:rsidRDefault="008E6748" w:rsidP="00154324">
      <w:pPr>
        <w:jc w:val="both"/>
        <w:rPr>
          <w:rFonts w:ascii="Iowan Old Style" w:hAnsi="Iowan Old Style" w:cs="Big Caslon Medium"/>
          <w:i/>
          <w:iCs/>
        </w:rPr>
      </w:pPr>
    </w:p>
    <w:p w14:paraId="2A156779" w14:textId="77777777" w:rsidR="002B08AC" w:rsidRDefault="002B08AC" w:rsidP="002B08AC">
      <w:pPr>
        <w:jc w:val="both"/>
        <w:rPr>
          <w:rFonts w:ascii="Iowan Old Style" w:hAnsi="Iowan Old Style" w:cs="Brush Script MT"/>
          <w:iCs/>
        </w:rPr>
      </w:pPr>
    </w:p>
    <w:p w14:paraId="60D20DB7" w14:textId="77777777" w:rsidR="00043DB0" w:rsidRPr="002847F4" w:rsidRDefault="00043DB0" w:rsidP="00043DB0">
      <w:pPr>
        <w:jc w:val="both"/>
        <w:rPr>
          <w:rFonts w:ascii="Times New Roman" w:hAnsi="Times New Roman" w:cs="Times New Roman"/>
        </w:rPr>
      </w:pPr>
    </w:p>
    <w:sectPr w:rsidR="00043DB0" w:rsidRPr="002847F4" w:rsidSect="002A371E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CF8C" w14:textId="77777777" w:rsidR="00B15E2A" w:rsidRDefault="00B15E2A" w:rsidP="007B7A83">
      <w:pPr>
        <w:spacing w:after="0" w:line="240" w:lineRule="auto"/>
      </w:pPr>
      <w:r>
        <w:separator/>
      </w:r>
    </w:p>
  </w:endnote>
  <w:endnote w:type="continuationSeparator" w:id="0">
    <w:p w14:paraId="77B5752F" w14:textId="77777777" w:rsidR="00B15E2A" w:rsidRDefault="00B15E2A" w:rsidP="007B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owan Old Style">
    <w:altName w:val="Cambria"/>
    <w:charset w:val="00"/>
    <w:family w:val="roman"/>
    <w:pitch w:val="variable"/>
    <w:sig w:usb0="A00000EF" w:usb1="400020C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Iowan Old Style Roman">
    <w:altName w:val="Cambria"/>
    <w:charset w:val="00"/>
    <w:family w:val="roman"/>
    <w:pitch w:val="variable"/>
    <w:sig w:usb0="A00000EF" w:usb1="400020CB" w:usb2="00000000" w:usb3="00000000" w:csb0="00000093" w:csb1="00000000"/>
  </w:font>
  <w:font w:name="Big Caslon Medium">
    <w:altName w:val="Times New Roman"/>
    <w:charset w:val="00"/>
    <w:family w:val="roman"/>
    <w:pitch w:val="variable"/>
    <w:sig w:usb0="800028E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B87F" w14:textId="77777777" w:rsidR="00B15E2A" w:rsidRDefault="00B15E2A" w:rsidP="007B7A83">
      <w:pPr>
        <w:spacing w:after="0" w:line="240" w:lineRule="auto"/>
      </w:pPr>
      <w:r>
        <w:separator/>
      </w:r>
    </w:p>
  </w:footnote>
  <w:footnote w:type="continuationSeparator" w:id="0">
    <w:p w14:paraId="786810A1" w14:textId="77777777" w:rsidR="00B15E2A" w:rsidRDefault="00B15E2A" w:rsidP="007B7A83">
      <w:pPr>
        <w:spacing w:after="0" w:line="240" w:lineRule="auto"/>
      </w:pPr>
      <w:r>
        <w:continuationSeparator/>
      </w:r>
    </w:p>
  </w:footnote>
  <w:footnote w:id="1">
    <w:p w14:paraId="6D6591E0" w14:textId="079BCB52" w:rsidR="007B7A83" w:rsidRDefault="007B7A83" w:rsidP="008E6748">
      <w:pPr>
        <w:pStyle w:val="Testonotaapidipagina"/>
        <w:jc w:val="both"/>
      </w:pPr>
      <w:r w:rsidRPr="007B7A83">
        <w:rPr>
          <w:rStyle w:val="Rimandonotaapidipagina"/>
          <w:rFonts w:ascii="Iowan Old Style Roman" w:hAnsi="Iowan Old Style Roman"/>
        </w:rPr>
        <w:footnoteRef/>
      </w:r>
      <w:r>
        <w:t xml:space="preserve"> </w:t>
      </w:r>
      <w:r w:rsidRPr="007B7A83">
        <w:rPr>
          <w:rFonts w:ascii="Iowan Old Style" w:hAnsi="Iowan Old Style" w:cs="Brush Script MT"/>
          <w:iCs/>
          <w:sz w:val="20"/>
        </w:rPr>
        <w:t>Erich Fromm, «L’arte di amare», pag. 13</w:t>
      </w:r>
    </w:p>
  </w:footnote>
  <w:footnote w:id="2">
    <w:p w14:paraId="3B90D6BB" w14:textId="7C752E91" w:rsidR="00154324" w:rsidRPr="00154324" w:rsidRDefault="00154324" w:rsidP="008E6748">
      <w:pPr>
        <w:spacing w:after="0" w:line="240" w:lineRule="auto"/>
        <w:jc w:val="both"/>
        <w:rPr>
          <w:rFonts w:ascii="Big Caslon Medium" w:hAnsi="Big Caslon Medium" w:cs="Big Caslon Medium"/>
        </w:rPr>
      </w:pPr>
      <w:r w:rsidRPr="00154324">
        <w:rPr>
          <w:rStyle w:val="Rimandonotaapidipagina"/>
          <w:rFonts w:ascii="Iowan Old Style Roman" w:hAnsi="Iowan Old Style Roman"/>
        </w:rPr>
        <w:footnoteRef/>
      </w:r>
      <w:r>
        <w:t xml:space="preserve"> </w:t>
      </w:r>
      <w:r w:rsidRPr="00154324">
        <w:rPr>
          <w:rFonts w:ascii="Iowan Old Style" w:hAnsi="Iowan Old Style" w:cs="Brush Script MT"/>
          <w:iCs/>
          <w:sz w:val="20"/>
        </w:rPr>
        <w:t>Carl Gustav Jung</w:t>
      </w:r>
    </w:p>
  </w:footnote>
  <w:footnote w:id="3">
    <w:p w14:paraId="79D76115" w14:textId="1FEF3229" w:rsidR="00093642" w:rsidRPr="00093642" w:rsidRDefault="00093642" w:rsidP="00093642">
      <w:pPr>
        <w:jc w:val="both"/>
        <w:rPr>
          <w:rFonts w:ascii="Iowan Old Style" w:hAnsi="Iowan Old Style" w:cs="Big Caslon Medium"/>
          <w:iCs/>
        </w:rPr>
      </w:pPr>
      <w:r w:rsidRPr="00093642">
        <w:rPr>
          <w:rStyle w:val="Rimandonotaapidipagina"/>
          <w:rFonts w:ascii="Iowan Old Style Roman" w:hAnsi="Iowan Old Style Roman"/>
        </w:rPr>
        <w:footnoteRef/>
      </w:r>
      <w:r w:rsidRPr="00093642">
        <w:rPr>
          <w:rStyle w:val="Rimandonotaapidipagina"/>
          <w:rFonts w:ascii="Iowan Old Style Roman" w:hAnsi="Iowan Old Style Roman"/>
        </w:rPr>
        <w:t xml:space="preserve"> </w:t>
      </w:r>
      <w:r w:rsidRPr="00093642">
        <w:rPr>
          <w:rFonts w:ascii="Iowan Old Style" w:hAnsi="Iowan Old Style" w:cs="Brush Script MT"/>
          <w:iCs/>
          <w:sz w:val="20"/>
        </w:rPr>
        <w:t>Erich Fromm, 1957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F4"/>
    <w:rsid w:val="00043DB0"/>
    <w:rsid w:val="00065AE3"/>
    <w:rsid w:val="00093642"/>
    <w:rsid w:val="000E2483"/>
    <w:rsid w:val="000F04E9"/>
    <w:rsid w:val="00154324"/>
    <w:rsid w:val="00154D93"/>
    <w:rsid w:val="001818CB"/>
    <w:rsid w:val="001E3E9C"/>
    <w:rsid w:val="00212049"/>
    <w:rsid w:val="0021219D"/>
    <w:rsid w:val="002847F4"/>
    <w:rsid w:val="002A371E"/>
    <w:rsid w:val="002B08AC"/>
    <w:rsid w:val="003046DA"/>
    <w:rsid w:val="004976D7"/>
    <w:rsid w:val="007B7A83"/>
    <w:rsid w:val="007D0C27"/>
    <w:rsid w:val="007D481D"/>
    <w:rsid w:val="008421D0"/>
    <w:rsid w:val="008C7D18"/>
    <w:rsid w:val="008E6748"/>
    <w:rsid w:val="009C1A4A"/>
    <w:rsid w:val="009F0B67"/>
    <w:rsid w:val="00AF538C"/>
    <w:rsid w:val="00B15E2A"/>
    <w:rsid w:val="00B42171"/>
    <w:rsid w:val="00C344B2"/>
    <w:rsid w:val="00C719ED"/>
    <w:rsid w:val="00C95905"/>
    <w:rsid w:val="00CC06F4"/>
    <w:rsid w:val="00EB0B43"/>
    <w:rsid w:val="00E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A85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A37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7B7A83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7A83"/>
  </w:style>
  <w:style w:type="character" w:styleId="Rimandonotaapidipagina">
    <w:name w:val="footnote reference"/>
    <w:basedOn w:val="Carpredefinitoparagrafo"/>
    <w:uiPriority w:val="99"/>
    <w:unhideWhenUsed/>
    <w:rsid w:val="007B7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919907-D781-024D-8FAA-0076004DA1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remis calin mosneag</cp:lastModifiedBy>
  <cp:revision>2</cp:revision>
  <dcterms:created xsi:type="dcterms:W3CDTF">2026-04-15T15:44:00Z</dcterms:created>
  <dcterms:modified xsi:type="dcterms:W3CDTF">2026-04-15T15:44:00Z</dcterms:modified>
</cp:coreProperties>
</file>